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C8651D">
      <w:pPr>
        <w:spacing w:line="480" w:lineRule="auto"/>
        <w:ind w:right="28"/>
        <w:rPr>
          <w:rFonts w:hint="eastAsia" w:ascii="方正小标宋简体" w:hAnsi="方正小标宋_GBK" w:eastAsia="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 w14:paraId="3F5F277A">
      <w:pPr>
        <w:jc w:val="center"/>
        <w:outlineLvl w:val="0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课程思政示范课程申报汇总表</w:t>
      </w:r>
    </w:p>
    <w:p w14:paraId="5E05EF88">
      <w:pPr>
        <w:spacing w:line="380" w:lineRule="exact"/>
        <w:jc w:val="center"/>
        <w:rPr>
          <w:rFonts w:ascii="方正小标宋简体" w:hAnsi="华文中宋" w:eastAsia="方正小标宋简体" w:cs="宋体"/>
          <w:bCs/>
          <w:sz w:val="36"/>
          <w:szCs w:val="36"/>
        </w:rPr>
      </w:pPr>
    </w:p>
    <w:p w14:paraId="708777F7">
      <w:pPr>
        <w:spacing w:line="380" w:lineRule="exact"/>
        <w:ind w:firstLine="160" w:firstLineChars="50"/>
        <w:rPr>
          <w:rFonts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>申报</w:t>
      </w:r>
      <w:r>
        <w:rPr>
          <w:rFonts w:hint="eastAsia" w:ascii="仿宋_GB2312" w:hAnsi="黑体" w:eastAsia="仿宋_GB2312"/>
          <w:sz w:val="32"/>
          <w:szCs w:val="28"/>
          <w:lang w:val="en-US" w:eastAsia="zh-CN"/>
        </w:rPr>
        <w:t>系部</w:t>
      </w:r>
      <w:r>
        <w:rPr>
          <w:rFonts w:hint="eastAsia" w:ascii="仿宋_GB2312" w:hAnsi="黑体" w:eastAsia="仿宋_GB2312"/>
          <w:sz w:val="32"/>
          <w:szCs w:val="28"/>
        </w:rPr>
        <w:t>名称（公章）：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675"/>
        <w:gridCol w:w="1675"/>
        <w:gridCol w:w="1875"/>
        <w:gridCol w:w="3140"/>
        <w:gridCol w:w="2337"/>
        <w:gridCol w:w="2292"/>
      </w:tblGrid>
      <w:tr w14:paraId="7906D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 w14:paraId="2264777F">
            <w:pPr>
              <w:spacing w:line="380" w:lineRule="exac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序号</w:t>
            </w:r>
          </w:p>
        </w:tc>
        <w:tc>
          <w:tcPr>
            <w:tcW w:w="1675" w:type="dxa"/>
            <w:noWrap w:val="0"/>
            <w:vAlign w:val="center"/>
          </w:tcPr>
          <w:p w14:paraId="034361FE">
            <w:pPr>
              <w:spacing w:line="380" w:lineRule="exact"/>
              <w:jc w:val="center"/>
              <w:rPr>
                <w:rFonts w:hint="default" w:ascii="宋体" w:hAnsi="宋体" w:eastAsia="宋体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系部名称</w:t>
            </w:r>
          </w:p>
        </w:tc>
        <w:tc>
          <w:tcPr>
            <w:tcW w:w="1675" w:type="dxa"/>
            <w:noWrap w:val="0"/>
            <w:vAlign w:val="center"/>
          </w:tcPr>
          <w:p w14:paraId="570DAE8F">
            <w:pPr>
              <w:spacing w:line="380" w:lineRule="exac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课程名称</w:t>
            </w:r>
          </w:p>
        </w:tc>
        <w:tc>
          <w:tcPr>
            <w:tcW w:w="1875" w:type="dxa"/>
            <w:noWrap w:val="0"/>
            <w:vAlign w:val="center"/>
          </w:tcPr>
          <w:p w14:paraId="2333AAF3">
            <w:pPr>
              <w:spacing w:line="380" w:lineRule="exac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课程负责人</w:t>
            </w:r>
          </w:p>
        </w:tc>
        <w:tc>
          <w:tcPr>
            <w:tcW w:w="3140" w:type="dxa"/>
            <w:noWrap w:val="0"/>
            <w:vAlign w:val="center"/>
          </w:tcPr>
          <w:p w14:paraId="34CC6F65">
            <w:pPr>
              <w:spacing w:line="380" w:lineRule="exac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课程团队主要成员</w:t>
            </w:r>
          </w:p>
        </w:tc>
        <w:tc>
          <w:tcPr>
            <w:tcW w:w="2337" w:type="dxa"/>
            <w:noWrap w:val="0"/>
            <w:vAlign w:val="center"/>
          </w:tcPr>
          <w:p w14:paraId="253ED999">
            <w:pPr>
              <w:spacing w:line="380" w:lineRule="exac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学科门类/专业大类代码</w:t>
            </w:r>
          </w:p>
        </w:tc>
        <w:tc>
          <w:tcPr>
            <w:tcW w:w="2292" w:type="dxa"/>
            <w:noWrap w:val="0"/>
            <w:vAlign w:val="center"/>
          </w:tcPr>
          <w:p w14:paraId="431980B5">
            <w:pPr>
              <w:spacing w:line="380" w:lineRule="exact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一级学科/专业类代码</w:t>
            </w:r>
          </w:p>
        </w:tc>
      </w:tr>
      <w:tr w14:paraId="553CA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 w14:paraId="59AD75D0"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675" w:type="dxa"/>
            <w:noWrap w:val="0"/>
            <w:vAlign w:val="center"/>
          </w:tcPr>
          <w:p w14:paraId="66724159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4EBBED2E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875" w:type="dxa"/>
            <w:noWrap w:val="0"/>
            <w:vAlign w:val="center"/>
          </w:tcPr>
          <w:p w14:paraId="54BE0E48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3140" w:type="dxa"/>
            <w:noWrap w:val="0"/>
            <w:vAlign w:val="center"/>
          </w:tcPr>
          <w:p w14:paraId="573D17DF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337" w:type="dxa"/>
            <w:noWrap w:val="0"/>
            <w:vAlign w:val="center"/>
          </w:tcPr>
          <w:p w14:paraId="7ADE66D8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292" w:type="dxa"/>
            <w:noWrap w:val="0"/>
            <w:vAlign w:val="center"/>
          </w:tcPr>
          <w:p w14:paraId="5082668C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 w14:paraId="52C0E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 w14:paraId="07F11733"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675" w:type="dxa"/>
            <w:noWrap w:val="0"/>
            <w:vAlign w:val="center"/>
          </w:tcPr>
          <w:p w14:paraId="4AEA1C9C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4F5EC110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875" w:type="dxa"/>
            <w:noWrap w:val="0"/>
            <w:vAlign w:val="center"/>
          </w:tcPr>
          <w:p w14:paraId="0EE98906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3140" w:type="dxa"/>
            <w:noWrap w:val="0"/>
            <w:vAlign w:val="center"/>
          </w:tcPr>
          <w:p w14:paraId="5571A66A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337" w:type="dxa"/>
            <w:noWrap w:val="0"/>
            <w:vAlign w:val="center"/>
          </w:tcPr>
          <w:p w14:paraId="1F2BB730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292" w:type="dxa"/>
            <w:noWrap w:val="0"/>
            <w:vAlign w:val="center"/>
          </w:tcPr>
          <w:p w14:paraId="3BFB0B68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 w14:paraId="142AB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 w14:paraId="6ED194AE"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1675" w:type="dxa"/>
            <w:noWrap w:val="0"/>
            <w:vAlign w:val="center"/>
          </w:tcPr>
          <w:p w14:paraId="2F923C08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7F17E717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875" w:type="dxa"/>
            <w:noWrap w:val="0"/>
            <w:vAlign w:val="center"/>
          </w:tcPr>
          <w:p w14:paraId="15A3788B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3140" w:type="dxa"/>
            <w:noWrap w:val="0"/>
            <w:vAlign w:val="center"/>
          </w:tcPr>
          <w:p w14:paraId="59EE3D8B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337" w:type="dxa"/>
            <w:noWrap w:val="0"/>
            <w:vAlign w:val="center"/>
          </w:tcPr>
          <w:p w14:paraId="6890D75C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292" w:type="dxa"/>
            <w:noWrap w:val="0"/>
            <w:vAlign w:val="center"/>
          </w:tcPr>
          <w:p w14:paraId="78683046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 w14:paraId="661AC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noWrap w:val="0"/>
            <w:vAlign w:val="center"/>
          </w:tcPr>
          <w:p w14:paraId="1CB03FC5">
            <w:pPr>
              <w:spacing w:line="3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……</w:t>
            </w:r>
          </w:p>
        </w:tc>
        <w:tc>
          <w:tcPr>
            <w:tcW w:w="1675" w:type="dxa"/>
            <w:noWrap w:val="0"/>
            <w:vAlign w:val="center"/>
          </w:tcPr>
          <w:p w14:paraId="5C42BF23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17DBD724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875" w:type="dxa"/>
            <w:noWrap w:val="0"/>
            <w:vAlign w:val="center"/>
          </w:tcPr>
          <w:p w14:paraId="1789A04C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3140" w:type="dxa"/>
            <w:noWrap w:val="0"/>
            <w:vAlign w:val="center"/>
          </w:tcPr>
          <w:p w14:paraId="3AB50E16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337" w:type="dxa"/>
            <w:noWrap w:val="0"/>
            <w:vAlign w:val="center"/>
          </w:tcPr>
          <w:p w14:paraId="35021B67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2292" w:type="dxa"/>
            <w:noWrap w:val="0"/>
            <w:vAlign w:val="center"/>
          </w:tcPr>
          <w:p w14:paraId="46D63AFA">
            <w:pPr>
              <w:spacing w:line="38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</w:tbl>
    <w:p w14:paraId="6D748380">
      <w:pPr>
        <w:spacing w:line="380" w:lineRule="exact"/>
        <w:ind w:firstLine="480" w:firstLineChars="200"/>
        <w:rPr>
          <w:rFonts w:ascii="仿宋_GB2312" w:hAnsi="Calibri" w:eastAsia="仿宋_GB2312"/>
        </w:rPr>
      </w:pPr>
      <w:r>
        <w:rPr>
          <w:rFonts w:hint="eastAsia" w:ascii="仿宋_GB2312" w:hAnsi="Calibri" w:eastAsia="仿宋_GB2312"/>
        </w:rPr>
        <w:t>说明：</w:t>
      </w:r>
    </w:p>
    <w:p w14:paraId="07AF7BB6">
      <w:pPr>
        <w:spacing w:line="380" w:lineRule="exact"/>
        <w:ind w:firstLine="48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</w:rPr>
        <w:t>.“学科门类/专业大类代码”和“一级学科/专业类代码”请规范填写。没有对应具体学科专业的课程，请分别填写“00”和“0000”。</w:t>
      </w:r>
    </w:p>
    <w:p w14:paraId="426FC516">
      <w:pPr>
        <w:ind w:firstLine="480" w:firstLineChars="200"/>
        <w:rPr>
          <w:rFonts w:hint="eastAsia" w:ascii="仿宋_GB2312" w:hAnsi="仿宋_GB2312" w:eastAsia="仿宋_GB2312" w:cs="仿宋_GB2312"/>
          <w:szCs w:val="2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</w:rPr>
        <w:t>.“课程团队主要成员”包含课程负责人，总数原则上限8人以内。</w:t>
      </w:r>
    </w:p>
    <w:p w14:paraId="27002531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Calibri" w:hAnsi="Calibri"/>
          <w:szCs w:val="22"/>
        </w:rPr>
        <w:t xml:space="preserve">  </w:t>
      </w:r>
    </w:p>
    <w:p w14:paraId="11D8F38D"/>
    <w:p w14:paraId="5A54AEFD"/>
    <w:sectPr>
      <w:footerReference r:id="rId5" w:type="first"/>
      <w:footerReference r:id="rId3" w:type="default"/>
      <w:footerReference r:id="rId4" w:type="even"/>
      <w:pgSz w:w="16838" w:h="11906" w:orient="landscape"/>
      <w:pgMar w:top="1418" w:right="1418" w:bottom="1418" w:left="1418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EB3877"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16</w:t>
    </w:r>
    <w:r>
      <w:rPr>
        <w:rStyle w:val="5"/>
      </w:rPr>
      <w:fldChar w:fldCharType="end"/>
    </w:r>
  </w:p>
  <w:p w14:paraId="1BF4DD34"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07C78"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